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„Świat zaczyna się od Mamy” – ogólnopolskie wydarzenie Fundacji Veritas, Hebe oraz Torf Corporation!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Veritas razem z Hebe oraz Torf Corporation organizuje ogólnopolską akcję z okazji Dnia Mamy! Wydarzenie skierowane jest do kobiet, znajdujących się w Domach Samotnej Matki. Akcja ma na celu wsparcie Mam przebywających obecnie we wspomnianych ośrodkach.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szczególna data w naszym kalendarzu. Każdego roku staramy się organizować inicjatywy, które przypominają Mamom o ich wyjątkowości. Najbliższy Dzień Mamy będzie jednak niezwykle emocjonujący. Dzięki naszym partnerom: Hebe oraz Torf Corporation, możemy wesprzeć Panie w całej Polsce! – mówi Anna Matusewicz, przedstawiciel Fundacji Veritas.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każdej z Mam trafią wysokiej jakości kosmetyki, które pozwolą Paniom zatrzymać się choć na chwilę i zadbać o siebie. Dodatkowo, kilku Domom Samotnej Matki przekażemy obrazy namalowane przez dzieci podczas warsztatów artystycznych, organizowanych przez Akademię Potencjałów Fundacji Veritas. Malunki ukazywać będą, kim w oczach dzieci jest mama.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Naszymi działaniami chcemy wyrazić znaczące: dziękujemy. Zależy nam, aby wesprzeć wszystkie Panie, doceniając ich miłość, ale i poświęcenie, włożone w wychowywanie kolejnych pokoleń. – podkreśla Patrycja Witkowska z Fundacji Veritas.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Oficjalne wręczenie upominków oraz jednego z obrazów odbędzie się </w:t>
      </w:r>
      <w:r>
        <w:rPr>
          <w:rFonts w:ascii="calibri" w:hAnsi="calibri" w:eastAsia="calibri" w:cs="calibri"/>
          <w:sz w:val="24"/>
          <w:szCs w:val="24"/>
          <w:b/>
        </w:rPr>
        <w:t xml:space="preserve">26 maja o godzinie 17.00 w Domu dla samotnych kobiet z dziećmi - </w:t>
      </w:r>
      <w:r>
        <w:rPr>
          <w:rFonts w:ascii="calibri" w:hAnsi="calibri" w:eastAsia="calibri" w:cs="calibri"/>
          <w:sz w:val="24"/>
          <w:szCs w:val="24"/>
          <w:b/>
        </w:rPr>
        <w:t xml:space="preserve">Nadzieja Stowarzyszenie Osób Bezdomnych.</w:t>
      </w:r>
      <w:r>
        <w:rPr>
          <w:rFonts w:ascii="calibri" w:hAnsi="calibri" w:eastAsia="calibri" w:cs="calibri"/>
          <w:sz w:val="24"/>
          <w:szCs w:val="24"/>
        </w:rPr>
        <w:t xml:space="preserve"> Na finale pojawią się nie tylko przedstawiciele Fundacji Veritas, ale również firm: Hebe oraz Torf Corporation.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Making off: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https://www.youtube.com/watch?v=A6lUgp1rAr4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A6lUgp1rAr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2026-10-28T17:27:24+01:00</dcterms:created>
  <dcterms:modified xsi:type="dcterms:W3CDTF">2026-10-28T17:27:24+01:00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